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1304"/>
          <w:tab w:val="left" w:pos="5103" w:leader="none"/>
        </w:tabs>
        <w:rPr>
          <w:b/>
          <w:b/>
          <w:bCs/>
        </w:rPr>
      </w:pPr>
      <w:r>
        <w:rPr>
          <w:b/>
          <w:bCs/>
          <w:sz w:val="28"/>
          <w:szCs w:val="28"/>
        </w:rPr>
        <w:t>BRF NEKTARINEN</w:t>
      </w:r>
      <w:r>
        <w:rPr>
          <w:b/>
          <w:bCs/>
        </w:rPr>
        <w:tab/>
      </w:r>
    </w:p>
    <w:p>
      <w:pPr>
        <w:pStyle w:val="Normal"/>
        <w:tabs>
          <w:tab w:val="clear" w:pos="1304"/>
          <w:tab w:val="left" w:pos="5103" w:leader="none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Organisationsnr 76903-5273</w:t>
        <w:tab/>
        <w:br/>
        <w:t>Styrelsen</w:t>
      </w:r>
    </w:p>
    <w:p>
      <w:pPr>
        <w:pStyle w:val="Normal"/>
        <w:tabs>
          <w:tab w:val="clear" w:pos="1304"/>
          <w:tab w:val="left" w:pos="5103" w:leader="none"/>
          <w:tab w:val="left" w:pos="6946" w:leader="none"/>
        </w:tabs>
        <w:ind w:left="3912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</w:p>
    <w:p>
      <w:pPr>
        <w:pStyle w:val="ListParagraph"/>
        <w:tabs>
          <w:tab w:val="clear" w:pos="1304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>
          <w:rFonts w:ascii="Garamond" w:hAnsi="Garamond"/>
          <w:b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ANSÖKAN OM UTHYRNING I ANDRAHAND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>
          <w:rFonts w:ascii="Garamond" w:hAnsi="Garamond"/>
          <w:sz w:val="24"/>
          <w:szCs w:val="24"/>
        </w:rPr>
        <w:br/>
      </w:r>
      <w:r>
        <w:rPr/>
        <w:t>Ägare</w:t>
        <w:tab/>
        <w:t>………………………………………………………………………………………………..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>Anledning till uthyrning i andra hand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>………………………………………………………………………………………………………</w:t>
      </w:r>
      <w:r>
        <w:rPr/>
        <w:t>..............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>……………………………………………………………………………………………………………………</w:t>
      </w:r>
      <w:r>
        <w:rPr/>
        <w:t>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>……………………………………………………………………………………………………………</w:t>
      </w:r>
      <w:r>
        <w:rPr/>
        <w:t>.………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>Hyresgäst</w:t>
        <w:tab/>
        <w:t>………………………………………………………………………………………………..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 xml:space="preserve"> </w:t>
      </w:r>
      <w:r>
        <w:rPr/>
        <w:tab/>
        <w:t>………………………………………………………………………………………………..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</w:tabs>
        <w:ind w:left="851" w:hanging="0"/>
        <w:rPr/>
      </w:pPr>
      <w:r>
        <w:rPr/>
        <w:t xml:space="preserve"> </w:t>
      </w:r>
      <w:r>
        <w:rPr/>
        <w:tab/>
        <w:t>………………………………………………………………………………………………..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513" w:leader="none"/>
        </w:tabs>
        <w:ind w:left="851" w:hanging="0"/>
        <w:rPr/>
      </w:pPr>
      <w:r>
        <w:rPr/>
        <w:t>Period</w:t>
        <w:tab/>
        <w:t>………………………………………………………………………………………………..</w:t>
        <w:tab/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513" w:leader="none"/>
        </w:tabs>
        <w:ind w:left="851" w:hanging="0"/>
        <w:rPr/>
      </w:pPr>
      <w:r>
        <w:rPr/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513" w:leader="none"/>
        </w:tabs>
        <w:ind w:left="851" w:hanging="0"/>
        <w:rPr/>
      </w:pPr>
      <w:r>
        <w:rPr/>
        <w:t>Underskrift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4395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…………………………………………………</w:t>
      </w:r>
      <w:r>
        <w:rPr>
          <w:sz w:val="24"/>
          <w:szCs w:val="24"/>
        </w:rPr>
        <w:br/>
        <w:t>Ägare</w:t>
        <w:tab/>
        <w:tab/>
        <w:tab/>
        <w:t xml:space="preserve"> Hyresgäst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Styrelsens beslut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  <w:t xml:space="preserve">Motivering  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ind w:left="851" w:hanging="0"/>
        <w:rPr>
          <w:sz w:val="24"/>
          <w:szCs w:val="24"/>
        </w:rPr>
      </w:pPr>
      <w:r>
        <w:rPr>
          <w:sz w:val="24"/>
          <w:szCs w:val="24"/>
        </w:rPr>
        <w:t>Datum</w:t>
        <w:tab/>
        <w:tab/>
        <w:t>………………………………………………………………</w:t>
      </w:r>
    </w:p>
    <w:p>
      <w:pPr>
        <w:pStyle w:val="ListParagraph"/>
        <w:tabs>
          <w:tab w:val="clear" w:pos="1304"/>
          <w:tab w:val="left" w:pos="1985" w:leader="none"/>
          <w:tab w:val="left" w:pos="3544" w:leader="none"/>
          <w:tab w:val="left" w:pos="5103" w:leader="none"/>
          <w:tab w:val="left" w:pos="5670" w:leader="none"/>
          <w:tab w:val="left" w:pos="6946" w:leader="none"/>
          <w:tab w:val="left" w:pos="7371" w:leader="none"/>
          <w:tab w:val="left" w:pos="7513" w:leader="none"/>
        </w:tabs>
        <w:spacing w:before="0" w:after="200"/>
        <w:ind w:left="851" w:hanging="0"/>
        <w:rPr>
          <w:sz w:val="24"/>
          <w:szCs w:val="24"/>
        </w:rPr>
      </w:pPr>
      <w:r>
        <w:rPr>
          <w:sz w:val="24"/>
          <w:szCs w:val="24"/>
        </w:rPr>
        <w:t>Underskrift</w:t>
        <w:tab/>
        <w:tab/>
        <w:t>………………………………………………………………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  <w:autoHyphenation w:val="true"/>
  <w:doNotHyphenateCaps/>
  <w:compat>
    <w:compatSetting w:name="compatibilityMode" w:uri="http://schemas.microsoft.com/office/word" w:val="12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5b7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Internetlänk"/>
    <w:basedOn w:val="DefaultParagraphFont"/>
    <w:uiPriority w:val="99"/>
    <w:unhideWhenUsed/>
    <w:rsid w:val="00115ed0"/>
    <w:rPr>
      <w:color w:val="0000FF" w:themeColor="hyperlink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6e2612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5c6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111-7FDA-4E8B-A4BA-C6113AD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41</Words>
  <Characters>692</Characters>
  <CharactersWithSpaces>745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2011-04-21T12:32:00Z</dcterms:created>
  <dc:creator>Ägaren</dc:creator>
  <dc:description/>
  <dc:language>sv-SE</dc:language>
  <cp:lastModifiedBy>Peter Hölzer</cp:lastModifiedBy>
  <cp:lastPrinted>2010-12-08T22:08:00Z</cp:lastPrinted>
  <dcterms:modified xsi:type="dcterms:W3CDTF">2011-04-21T12:32:00Z</dcterms:modified>
  <cp:revision>2</cp:revision>
  <dc:subject/>
  <dc:title>BRF NEKTARINEN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